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BE7F0"/>
            <w:tcMar>
              <w:top w:w="45" w:type="dxa"/>
              <w:start w:w="95" w:type="dxa"/>
              <w:bottom w:w="45" w:type="dxa"/>
              <w:end w:w="95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CA2C71"/>
                <w:sz w:val="16"/>
              </w:rPr>
              <w:t xml:space="preserve">ADVOCATE TEMPLATE: </w:t>
            </w:r>
            <w:r>
              <w:rPr>
                <w:rFonts w:ascii="Aptos" w:hAnsi="Aptos"/>
                <w:b w:val="0"/>
                <w:i w:val="0"/>
                <w:color w:val="666666"/>
                <w:sz w:val="16"/>
              </w:rPr>
              <w:t>Use this letter to make an introduction. Replace all pink fields before sending.</w:t>
            </w:r>
          </w:p>
        </w:tc>
      </w:tr>
    </w:tbl>
    <w:p>
      <w:pPr>
        <w:spacing w:after="20" w:before="100" w:line="247" w:lineRule="auto"/>
        <w:jc w:val="center"/>
      </w:pPr>
      <w:r>
        <w:rPr>
          <w:rFonts w:ascii="Aptos Display" w:hAnsi="Aptos Display"/>
          <w:b/>
          <w:i w:val="0"/>
          <w:color w:val="4D3124"/>
          <w:sz w:val="30"/>
        </w:rPr>
        <w:t>PARTNERSHIP INTRODUCTION</w:t>
      </w:r>
    </w:p>
    <w:p>
      <w:pPr>
        <w:spacing w:after="120" w:before="0" w:line="247" w:lineRule="auto"/>
        <w:jc w:val="center"/>
      </w:pPr>
      <w:r>
        <w:rPr>
          <w:rFonts w:ascii="Aptos" w:hAnsi="Aptos"/>
          <w:b w:val="0"/>
          <w:i/>
          <w:color w:val="C59B42"/>
          <w:sz w:val="18"/>
        </w:rPr>
        <w:t>Open the door. Let Fearless Transformations continue the conversation.</w:t>
      </w:r>
    </w:p>
    <w:p>
      <w:pPr>
        <w:spacing w:after="60" w:before="0" w:line="247" w:lineRule="auto"/>
      </w:pPr>
      <w:r>
        <w:rPr>
          <w:rFonts w:ascii="Aptos" w:hAnsi="Aptos"/>
          <w:b/>
          <w:i w:val="0"/>
          <w:color w:val="CA2C71"/>
          <w:sz w:val="19"/>
        </w:rPr>
        <w:t>[DATE]</w:t>
      </w:r>
    </w:p>
    <w:p>
      <w:pPr>
        <w:spacing w:after="0" w:before="0" w:line="247" w:lineRule="auto"/>
      </w:pPr>
      <w:r>
        <w:rPr>
          <w:rFonts w:ascii="Aptos" w:hAnsi="Aptos"/>
          <w:b/>
          <w:i w:val="0"/>
          <w:color w:val="CA2C71"/>
          <w:sz w:val="18"/>
        </w:rPr>
        <w:t>[CONTACT NAME]</w:t>
      </w:r>
    </w:p>
    <w:p>
      <w:pPr>
        <w:spacing w:after="0" w:before="0" w:line="247" w:lineRule="auto"/>
      </w:pPr>
      <w:r>
        <w:rPr>
          <w:rFonts w:ascii="Aptos" w:hAnsi="Aptos"/>
          <w:b/>
          <w:i w:val="0"/>
          <w:color w:val="CA2C71"/>
          <w:sz w:val="18"/>
        </w:rPr>
        <w:t>[TITLE]</w:t>
      </w:r>
    </w:p>
    <w:p>
      <w:pPr>
        <w:spacing w:after="0" w:before="0" w:line="247" w:lineRule="auto"/>
      </w:pPr>
      <w:r>
        <w:rPr>
          <w:rFonts w:ascii="Aptos" w:hAnsi="Aptos"/>
          <w:b/>
          <w:i w:val="0"/>
          <w:color w:val="CA2C71"/>
          <w:sz w:val="18"/>
        </w:rPr>
        <w:t>[ORGANIZATION]</w:t>
      </w:r>
    </w:p>
    <w:p>
      <w:pPr>
        <w:spacing w:after="0" w:before="0" w:line="247" w:lineRule="auto"/>
      </w:pPr>
      <w:r>
        <w:rPr>
          <w:rFonts w:ascii="Aptos" w:hAnsi="Aptos"/>
          <w:b/>
          <w:i w:val="0"/>
          <w:color w:val="CA2C71"/>
          <w:sz w:val="18"/>
        </w:rPr>
        <w:t>[EMAIL OR MAILING ADDRESS, IF USED]</w:t>
      </w:r>
    </w:p>
    <w:p>
      <w:pPr>
        <w:spacing w:after="80" w:before="80" w:line="247" w:lineRule="auto"/>
      </w:pPr>
      <w:r>
        <w:t xml:space="preserve">Dear </w:t>
      </w:r>
      <w:r>
        <w:rPr>
          <w:rFonts w:ascii="Aptos" w:hAnsi="Aptos"/>
          <w:b/>
          <w:i w:val="0"/>
          <w:color w:val="CA2C71"/>
          <w:sz w:val="19"/>
        </w:rPr>
        <w:t>[FIRST NAME]</w:t>
      </w:r>
      <w:r>
        <w:t>,</w:t>
      </w:r>
    </w:p>
    <w:p>
      <w:pPr>
        <w:spacing w:after="80" w:before="0" w:line="247" w:lineRule="auto"/>
      </w:pPr>
      <w:r>
        <w:t xml:space="preserve">I hope you are doing well. I am reaching out because I believe there may be a meaningful connection between </w:t>
      </w:r>
      <w:r>
        <w:rPr>
          <w:rFonts w:ascii="Aptos" w:hAnsi="Aptos"/>
          <w:b/>
          <w:i w:val="0"/>
          <w:color w:val="CA2C71"/>
          <w:sz w:val="19"/>
        </w:rPr>
        <w:t>[ORGANIZATION NAME]</w:t>
      </w:r>
      <w:r>
        <w:t xml:space="preserve"> and Fearless Transformations.</w:t>
      </w:r>
    </w:p>
    <w:p>
      <w:pPr>
        <w:spacing w:after="80" w:before="0" w:line="247" w:lineRule="auto"/>
      </w:pPr>
      <w:r>
        <w:t xml:space="preserve">Fearless Transformations is a 501(c)(3) nonprofit organization focused on helping girls strengthen their confidence, identity, leadership, emotional intelligence, and readiness for college, career, and life. Through programs such as the </w:t>
      </w:r>
      <w:r>
        <w:rPr>
          <w:rFonts w:ascii="Aptos" w:hAnsi="Aptos"/>
          <w:b/>
          <w:i w:val="0"/>
          <w:color w:val="4D3124"/>
          <w:sz w:val="19"/>
        </w:rPr>
        <w:t>Unapologetically Her™ Leadership Program</w:t>
      </w:r>
      <w:r>
        <w:t xml:space="preserve"> and </w:t>
      </w:r>
      <w:r>
        <w:rPr>
          <w:rFonts w:ascii="Aptos" w:hAnsi="Aptos"/>
          <w:b/>
          <w:i w:val="0"/>
          <w:color w:val="4D3124"/>
          <w:sz w:val="19"/>
        </w:rPr>
        <w:t>Fearless Futures</w:t>
      </w:r>
      <w:r>
        <w:t>, students are exposed to leadership development, mentorship, career exploration, emerging career pathways, professional experiences, and opportunities to put their learning into action.</w:t>
      </w:r>
    </w:p>
    <w:p>
      <w:pPr>
        <w:spacing w:after="80" w:before="0" w:line="247" w:lineRule="auto"/>
      </w:pPr>
      <w:r>
        <w:t xml:space="preserve">I thought of your organization because </w:t>
      </w:r>
      <w:r>
        <w:rPr>
          <w:rFonts w:ascii="Aptos" w:hAnsi="Aptos"/>
          <w:b/>
          <w:i w:val="0"/>
          <w:color w:val="CA2C71"/>
          <w:sz w:val="18"/>
        </w:rPr>
        <w:t>[PERSONALIZE: SHARED MISSION, INDUSTRY, COMMUNITY COMMITMENT, RELATIONSHIP, OR OPPORTUNITY YOU SEE]</w:t>
      </w:r>
      <w:r>
        <w:t>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8F2E6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spacing w:after="60"/>
            </w:pPr>
            <w:r>
              <w:rPr>
                <w:rFonts w:ascii="Aptos" w:hAnsi="Aptos"/>
                <w:b/>
                <w:i w:val="0"/>
                <w:color w:val="C59B42"/>
                <w:sz w:val="19"/>
              </w:rPr>
              <w:t>Potential areas of connection may include:</w:t>
            </w:r>
          </w:p>
          <w:p>
            <w:pPr>
              <w:spacing w:after="20"/>
              <w:ind w:left="187" w:hanging="144"/>
            </w:pPr>
            <w:r>
              <w:rPr>
                <w:rFonts w:ascii="Aptos" w:hAnsi="Aptos"/>
                <w:b/>
                <w:i w:val="0"/>
                <w:color w:val="CA2C71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i w:val="0"/>
                <w:color w:val="2A2A2A"/>
                <w:sz w:val="18"/>
              </w:rPr>
              <w:t>Career speakers, mentors, workplace tours, or job-shadowing</w:t>
            </w:r>
          </w:p>
          <w:p>
            <w:pPr>
              <w:spacing w:after="20"/>
              <w:ind w:left="187" w:hanging="144"/>
            </w:pPr>
            <w:r>
              <w:rPr>
                <w:rFonts w:ascii="Aptos" w:hAnsi="Aptos"/>
                <w:b/>
                <w:i w:val="0"/>
                <w:color w:val="CA2C71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i w:val="0"/>
                <w:color w:val="2A2A2A"/>
                <w:sz w:val="18"/>
              </w:rPr>
              <w:t>Internships and student career opportunities</w:t>
            </w:r>
          </w:p>
          <w:p>
            <w:pPr>
              <w:spacing w:after="20"/>
              <w:ind w:left="187" w:hanging="144"/>
            </w:pPr>
            <w:r>
              <w:rPr>
                <w:rFonts w:ascii="Aptos" w:hAnsi="Aptos"/>
                <w:b/>
                <w:i w:val="0"/>
                <w:color w:val="CA2C71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i w:val="0"/>
                <w:color w:val="2A2A2A"/>
                <w:sz w:val="18"/>
              </w:rPr>
              <w:t>Leadership, college, or career-readiness programming</w:t>
            </w:r>
          </w:p>
          <w:p>
            <w:pPr>
              <w:spacing w:after="20"/>
              <w:ind w:left="187" w:hanging="144"/>
            </w:pPr>
            <w:r>
              <w:rPr>
                <w:rFonts w:ascii="Aptos" w:hAnsi="Aptos"/>
                <w:b/>
                <w:i w:val="0"/>
                <w:color w:val="CA2C71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i w:val="0"/>
                <w:color w:val="2A2A2A"/>
                <w:sz w:val="18"/>
              </w:rPr>
              <w:t>Employee volunteer engagement or event collaboration</w:t>
            </w:r>
          </w:p>
          <w:p>
            <w:pPr>
              <w:spacing w:after="20"/>
              <w:ind w:left="187" w:hanging="144"/>
            </w:pPr>
            <w:r>
              <w:rPr>
                <w:rFonts w:ascii="Aptos" w:hAnsi="Aptos"/>
                <w:b/>
                <w:i w:val="0"/>
                <w:color w:val="CA2C71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i w:val="0"/>
                <w:color w:val="2A2A2A"/>
                <w:sz w:val="18"/>
              </w:rPr>
              <w:t>In-kind resources, professional services, or community access</w:t>
            </w:r>
          </w:p>
          <w:p>
            <w:pPr>
              <w:spacing w:after="20"/>
              <w:ind w:left="187" w:hanging="144"/>
            </w:pPr>
            <w:r>
              <w:rPr>
                <w:rFonts w:ascii="Aptos" w:hAnsi="Aptos"/>
                <w:b/>
                <w:i w:val="0"/>
                <w:color w:val="CA2C71"/>
                <w:sz w:val="18"/>
              </w:rPr>
              <w:t xml:space="preserve">• </w:t>
            </w:r>
            <w:r>
              <w:rPr>
                <w:rFonts w:ascii="Aptos" w:hAnsi="Aptos"/>
                <w:b w:val="0"/>
                <w:i w:val="0"/>
                <w:color w:val="2A2A2A"/>
                <w:sz w:val="18"/>
              </w:rPr>
              <w:t>Sponsorship, program support, or strategic introductions</w:t>
            </w:r>
          </w:p>
        </w:tc>
      </w:tr>
    </w:tbl>
    <w:p>
      <w:pPr>
        <w:spacing w:after="80" w:before="80" w:line="247" w:lineRule="auto"/>
      </w:pPr>
      <w:r>
        <w:t xml:space="preserve">I am serving as an </w:t>
      </w:r>
      <w:r>
        <w:rPr>
          <w:rFonts w:ascii="Aptos" w:hAnsi="Aptos"/>
          <w:b/>
          <w:i w:val="0"/>
          <w:color w:val="4D3124"/>
          <w:sz w:val="19"/>
        </w:rPr>
        <w:t>Advocate for Fearless</w:t>
      </w:r>
      <w:r>
        <w:t>, so my role is simply to help make meaningful connections. I would be happy to introduce you directly to the Fearless Transformations leadership team so they can learn more about your organization and explore whether there is a natural fit.</w:t>
      </w:r>
    </w:p>
    <w:p>
      <w:pPr>
        <w:spacing w:after="100" w:before="0" w:line="247" w:lineRule="auto"/>
      </w:pPr>
      <w:r>
        <w:rPr>
          <w:rFonts w:ascii="Aptos" w:hAnsi="Aptos"/>
          <w:b/>
          <w:i w:val="0"/>
          <w:color w:val="CA2C71"/>
          <w:sz w:val="20"/>
        </w:rPr>
        <w:t>Would you be open to an introduction?</w:t>
      </w:r>
    </w:p>
    <w:p>
      <w:pPr>
        <w:spacing w:after="120" w:before="0" w:line="247" w:lineRule="auto"/>
      </w:pPr>
      <w:r>
        <w:t>Thank you for considering the connection. I appreciate the work your organization is doing and would be glad to help bring the right people together.</w:t>
      </w:r>
    </w:p>
    <w:p>
      <w:pPr>
        <w:spacing w:after="0"/>
      </w:pPr>
      <w:r>
        <w:rPr>
          <w:rFonts w:ascii="Aptos" w:hAnsi="Aptos"/>
          <w:b w:val="0"/>
          <w:i w:val="0"/>
          <w:color w:val="2A2A2A"/>
          <w:sz w:val="18"/>
        </w:rPr>
        <w:t>Warmly,</w:t>
      </w:r>
    </w:p>
    <w:p>
      <w:pPr>
        <w:spacing w:after="0"/>
      </w:pPr>
      <w:r>
        <w:rPr>
          <w:rFonts w:ascii="Aptos" w:hAnsi="Aptos"/>
          <w:b w:val="0"/>
          <w:i w:val="0"/>
          <w:color w:val="2A2A2A"/>
          <w:sz w:val="18"/>
        </w:rPr>
      </w:r>
    </w:p>
    <w:p>
      <w:pPr>
        <w:spacing w:after="0"/>
      </w:pPr>
      <w:r>
        <w:rPr>
          <w:rFonts w:ascii="Aptos" w:hAnsi="Aptos"/>
          <w:b/>
          <w:i w:val="0"/>
          <w:color w:val="CA2C71"/>
          <w:sz w:val="18"/>
        </w:rPr>
        <w:t>[ADVOCATE NAME]</w:t>
      </w:r>
    </w:p>
    <w:p>
      <w:pPr>
        <w:spacing w:after="0"/>
      </w:pPr>
      <w:r>
        <w:rPr>
          <w:rFonts w:ascii="Aptos" w:hAnsi="Aptos"/>
          <w:b w:val="0"/>
          <w:i w:val="0"/>
          <w:color w:val="2A2A2A"/>
          <w:sz w:val="18"/>
        </w:rPr>
        <w:t>Advocate for Fearless</w:t>
      </w:r>
    </w:p>
    <w:p>
      <w:pPr>
        <w:spacing w:after="0"/>
      </w:pPr>
      <w:r>
        <w:rPr>
          <w:rFonts w:ascii="Aptos" w:hAnsi="Aptos"/>
          <w:b/>
          <w:i w:val="0"/>
          <w:color w:val="CA2C71"/>
          <w:sz w:val="18"/>
        </w:rPr>
        <w:t>[COMPANY / ORGANIZATION, IF APPLICABLE]</w:t>
      </w:r>
    </w:p>
    <w:p>
      <w:pPr>
        <w:spacing w:after="0"/>
      </w:pPr>
      <w:r>
        <w:rPr>
          <w:rFonts w:ascii="Aptos" w:hAnsi="Aptos"/>
          <w:b/>
          <w:i w:val="0"/>
          <w:color w:val="CA2C71"/>
          <w:sz w:val="18"/>
        </w:rPr>
        <w:t>[EMAIL]  |  [PHONE]</w:t>
      </w:r>
    </w:p>
    <w:p>
      <w:pPr>
        <w:spacing w:after="40" w:before="100" w:line="247" w:lineRule="auto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4D3124"/>
            <w:tcMar>
              <w:top w:w="65" w:type="dxa"/>
              <w:start w:w="105" w:type="dxa"/>
              <w:bottom w:w="65" w:type="dxa"/>
              <w:end w:w="105" w:type="dxa"/>
            </w:tcMar>
          </w:tcPr>
          <w:p>
            <w:pPr>
              <w:spacing w:after="40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CONNECT. DON'T COMMIT.</w:t>
            </w:r>
          </w:p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FFFFFF"/>
                <w:sz w:val="16"/>
              </w:rPr>
              <w:t>Advocates help create connections and identify opportunities. Partnership terms, funding requests, agreements, and organizational commitments are handled directly by Fearless Transformations leadership.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547" w:right="1181" w:bottom="691" w:left="1181" w:header="144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666666"/>
        <w:sz w:val="15"/>
      </w:rPr>
      <w:t>Fearless Transformations  |  Advocate Toolkit  |  fearlesstransformers.org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1078992" cy="107899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earless_transformations_logo_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8992" cy="1078992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 w:after="20"/>
      <w:jc w:val="center"/>
      <w:pBdr>
        <w:bottom w:val="single" w:sz="9" w:space="2" w:color="C59B42"/>
      </w:pBdr>
    </w:pPr>
    <w:r>
      <w:rPr>
        <w:rFonts w:ascii="Aptos" w:hAnsi="Aptos"/>
        <w:b/>
        <w:i w:val="0"/>
        <w:color w:val="C59B42"/>
        <w:sz w:val="16"/>
      </w:rPr>
      <w:t>ADVOCATE FOR FEARLESS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Aptos" w:hAnsi="Aptos"/>
      <w:color w:val="2A2A2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4D312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A2C7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4D3124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Fearless Transformations Advocate Partnership Introduction Template</dc:title>
  <dc:subject>Advocate Toolkit partnership introduction template</dc:subject>
  <dc:creator>python-docx</dc:creator>
  <cp:keywords>Fearless Transformations, advocate, partnership, introduction, template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